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F2E" w:rsidRDefault="007A4E39">
      <w:r>
        <w:rPr>
          <w:noProof/>
          <w:lang w:eastAsia="pl-PL"/>
        </w:rPr>
        <w:drawing>
          <wp:inline distT="0" distB="0" distL="0" distR="0" wp14:anchorId="0D56B366" wp14:editId="2B2EE57B">
            <wp:extent cx="3807460" cy="3807460"/>
            <wp:effectExtent l="0" t="0" r="2540" b="2540"/>
            <wp:docPr id="1" name="Obraz 1" descr="Wertykulator do traktorka kosiarki 101,6 cm MT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ertykulator do traktorka kosiarki 101,6 cm MT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7460" cy="380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93F2E" w:rsidSect="007A4E39">
      <w:pgSz w:w="8392" w:h="8392" w:code="11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E39"/>
    <w:rsid w:val="007A4E39"/>
    <w:rsid w:val="00993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A4E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4E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A4E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4E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socha</dc:creator>
  <cp:lastModifiedBy>barbara socha</cp:lastModifiedBy>
  <cp:revision>1</cp:revision>
  <dcterms:created xsi:type="dcterms:W3CDTF">2017-04-18T09:19:00Z</dcterms:created>
  <dcterms:modified xsi:type="dcterms:W3CDTF">2017-04-18T09:21:00Z</dcterms:modified>
</cp:coreProperties>
</file>